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5E" w:rsidRPr="002D555E" w:rsidRDefault="002D555E" w:rsidP="002D555E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2D555E">
        <w:rPr>
          <w:b/>
          <w:lang w:eastAsia="ar-SA"/>
        </w:rPr>
        <w:t xml:space="preserve">Аннотация </w:t>
      </w:r>
    </w:p>
    <w:p w:rsidR="002D555E" w:rsidRPr="002D555E" w:rsidRDefault="002D555E" w:rsidP="002D555E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2D555E">
        <w:rPr>
          <w:b/>
          <w:lang w:eastAsia="ar-SA"/>
        </w:rPr>
        <w:t xml:space="preserve">к рабочей программе дисциплины </w:t>
      </w:r>
    </w:p>
    <w:p w:rsidR="002D555E" w:rsidRPr="002D555E" w:rsidRDefault="002D555E" w:rsidP="002D555E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2D555E">
        <w:rPr>
          <w:b/>
          <w:u w:val="single"/>
          <w:lang w:eastAsia="ar-SA"/>
        </w:rPr>
        <w:t xml:space="preserve">            _Основы дискурса____</w:t>
      </w:r>
    </w:p>
    <w:p w:rsidR="002D555E" w:rsidRPr="002D555E" w:rsidRDefault="002D555E" w:rsidP="002D555E">
      <w:pPr>
        <w:widowControl w:val="0"/>
        <w:autoSpaceDE w:val="0"/>
        <w:autoSpaceDN w:val="0"/>
        <w:adjustRightInd w:val="0"/>
        <w:ind w:firstLine="442"/>
        <w:jc w:val="center"/>
      </w:pPr>
      <w:r w:rsidRPr="002D555E">
        <w:t xml:space="preserve">                                                                                   Составитель (и):</w:t>
      </w:r>
    </w:p>
    <w:p w:rsidR="002D555E" w:rsidRPr="002D555E" w:rsidRDefault="002D555E" w:rsidP="002D555E">
      <w:pPr>
        <w:widowControl w:val="0"/>
        <w:autoSpaceDE w:val="0"/>
        <w:autoSpaceDN w:val="0"/>
        <w:adjustRightInd w:val="0"/>
        <w:ind w:firstLine="442"/>
        <w:jc w:val="right"/>
        <w:rPr>
          <w:u w:val="single"/>
        </w:rPr>
      </w:pPr>
      <w:r w:rsidRPr="002D555E">
        <w:rPr>
          <w:u w:val="single"/>
        </w:rPr>
        <w:t xml:space="preserve">_Шац О.М. к.п.н., доцент__ </w:t>
      </w: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2D555E" w:rsidRPr="002D555E" w:rsidTr="00EB7123">
        <w:trPr>
          <w:trHeight w:hRule="exact" w:val="32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555E" w:rsidRPr="002D555E" w:rsidRDefault="002D555E" w:rsidP="002D555E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2D555E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555E" w:rsidRPr="002D555E" w:rsidRDefault="002D555E" w:rsidP="002D555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2D555E">
              <w:rPr>
                <w:spacing w:val="-2"/>
                <w:lang w:eastAsia="ar-SA"/>
              </w:rPr>
              <w:t>032700 - Филология</w:t>
            </w:r>
          </w:p>
        </w:tc>
      </w:tr>
      <w:tr w:rsidR="002D555E" w:rsidRPr="002D555E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555E" w:rsidRPr="002D555E" w:rsidRDefault="002D555E" w:rsidP="002D555E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2D555E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555E" w:rsidRPr="002D555E" w:rsidRDefault="002D555E" w:rsidP="002D555E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2D555E">
              <w:rPr>
                <w:lang w:eastAsia="ar-SA"/>
              </w:rPr>
              <w:t>«Прикладная филология» (русский язык)</w:t>
            </w:r>
          </w:p>
        </w:tc>
      </w:tr>
      <w:tr w:rsidR="002D555E" w:rsidRPr="002D555E" w:rsidTr="00EB7123">
        <w:trPr>
          <w:trHeight w:hRule="exact" w:val="27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555E" w:rsidRPr="002D555E" w:rsidRDefault="002D555E" w:rsidP="002D555E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2D555E">
              <w:rPr>
                <w:lang w:eastAsia="ar-SA"/>
              </w:rPr>
              <w:t>Квалификация (степень) выпускника</w:t>
            </w:r>
            <w:r w:rsidRPr="002D555E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555E" w:rsidRPr="002D555E" w:rsidRDefault="002D555E" w:rsidP="002D555E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spacing w:val="-4"/>
                <w:lang w:eastAsia="ar-SA"/>
              </w:rPr>
            </w:pPr>
            <w:r w:rsidRPr="002D555E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2D555E">
              <w:rPr>
                <w:lang w:eastAsia="ar-SA"/>
              </w:rPr>
              <w:t>обучения.</w:t>
            </w:r>
          </w:p>
        </w:tc>
      </w:tr>
      <w:tr w:rsidR="002D555E" w:rsidRPr="002D555E" w:rsidTr="00EB7123">
        <w:trPr>
          <w:trHeight w:hRule="exact" w:val="29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555E" w:rsidRPr="002D555E" w:rsidRDefault="002D555E" w:rsidP="002D555E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2D555E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555E" w:rsidRPr="002D555E" w:rsidRDefault="002D555E" w:rsidP="002D555E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2D555E">
              <w:rPr>
                <w:spacing w:val="-4"/>
                <w:lang w:eastAsia="ar-SA"/>
              </w:rPr>
              <w:t>очное</w:t>
            </w:r>
          </w:p>
        </w:tc>
      </w:tr>
      <w:tr w:rsidR="002D555E" w:rsidRPr="002D555E" w:rsidTr="00EB7123">
        <w:trPr>
          <w:trHeight w:hRule="exact" w:val="27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555E" w:rsidRPr="002D555E" w:rsidRDefault="002D555E" w:rsidP="002D555E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2D555E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555E" w:rsidRPr="002D555E" w:rsidRDefault="002D555E" w:rsidP="002D555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2D555E">
              <w:rPr>
                <w:lang w:eastAsia="ar-SA"/>
              </w:rPr>
              <w:t>Б1.В.ДВ.4.2</w:t>
            </w:r>
          </w:p>
        </w:tc>
      </w:tr>
      <w:tr w:rsidR="002D555E" w:rsidRPr="002D555E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555E" w:rsidRPr="002D555E" w:rsidRDefault="002D555E" w:rsidP="002D555E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2D555E">
              <w:rPr>
                <w:lang w:eastAsia="ar-SA"/>
              </w:rPr>
              <w:t>Семестр(ы)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555E" w:rsidRPr="002D555E" w:rsidRDefault="002D555E" w:rsidP="002D555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2D555E">
              <w:rPr>
                <w:lang w:eastAsia="ar-SA"/>
              </w:rPr>
              <w:t>4</w:t>
            </w:r>
          </w:p>
        </w:tc>
      </w:tr>
      <w:tr w:rsidR="002D555E" w:rsidRPr="002D555E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555E" w:rsidRPr="002D555E" w:rsidRDefault="002D555E" w:rsidP="002D555E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2D555E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555E" w:rsidRPr="002D555E" w:rsidRDefault="002D555E" w:rsidP="002D555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2D555E">
              <w:rPr>
                <w:lang w:eastAsia="ar-SA"/>
              </w:rPr>
              <w:t>2</w:t>
            </w:r>
          </w:p>
        </w:tc>
      </w:tr>
      <w:tr w:rsidR="002D555E" w:rsidRPr="002D555E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555E" w:rsidRPr="002D555E" w:rsidRDefault="002D555E" w:rsidP="002D555E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2D555E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555E" w:rsidRPr="002D555E" w:rsidRDefault="002D555E" w:rsidP="002D555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2D555E">
              <w:rPr>
                <w:lang w:eastAsia="ar-SA"/>
              </w:rPr>
              <w:t>зачет</w:t>
            </w:r>
          </w:p>
        </w:tc>
      </w:tr>
      <w:tr w:rsidR="002D555E" w:rsidRPr="002D555E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555E" w:rsidRPr="002D555E" w:rsidRDefault="002D555E" w:rsidP="002D555E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2D555E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555E" w:rsidRPr="002D555E" w:rsidRDefault="002D555E" w:rsidP="002D555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2D555E">
              <w:rPr>
                <w:lang w:eastAsia="ar-SA"/>
              </w:rPr>
              <w:t>72</w:t>
            </w:r>
          </w:p>
        </w:tc>
      </w:tr>
      <w:tr w:rsidR="002D555E" w:rsidRPr="002D555E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555E" w:rsidRPr="002D555E" w:rsidRDefault="002D555E" w:rsidP="002D555E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2D555E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555E" w:rsidRPr="002D555E" w:rsidRDefault="002D555E" w:rsidP="002D555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2D555E">
              <w:rPr>
                <w:lang w:eastAsia="ar-SA"/>
              </w:rPr>
              <w:t>21</w:t>
            </w:r>
          </w:p>
        </w:tc>
      </w:tr>
      <w:tr w:rsidR="002D555E" w:rsidRPr="002D555E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555E" w:rsidRPr="002D555E" w:rsidRDefault="002D555E" w:rsidP="002D555E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2D555E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555E" w:rsidRPr="002D555E" w:rsidRDefault="002D555E" w:rsidP="002D555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2D555E">
              <w:rPr>
                <w:lang w:eastAsia="ar-SA"/>
              </w:rPr>
              <w:t>21</w:t>
            </w:r>
          </w:p>
        </w:tc>
      </w:tr>
      <w:tr w:rsidR="002D555E" w:rsidRPr="002D555E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555E" w:rsidRPr="002D555E" w:rsidRDefault="002D555E" w:rsidP="002D555E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2D555E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555E" w:rsidRPr="002D555E" w:rsidRDefault="002D555E" w:rsidP="002D555E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2D555E" w:rsidRPr="002D555E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555E" w:rsidRPr="002D555E" w:rsidRDefault="002D555E" w:rsidP="002D555E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2D555E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555E" w:rsidRPr="002D555E" w:rsidRDefault="002D555E" w:rsidP="002D555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2D555E">
              <w:rPr>
                <w:lang w:eastAsia="ar-SA"/>
              </w:rPr>
              <w:t>29</w:t>
            </w:r>
          </w:p>
        </w:tc>
      </w:tr>
      <w:tr w:rsidR="002D555E" w:rsidRPr="002D555E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555E" w:rsidRPr="002D555E" w:rsidRDefault="002D555E" w:rsidP="002D555E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2D555E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555E" w:rsidRPr="002D555E" w:rsidRDefault="002D555E" w:rsidP="002D555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2D555E">
              <w:rPr>
                <w:lang w:eastAsia="ar-SA"/>
              </w:rPr>
              <w:t>1</w:t>
            </w:r>
          </w:p>
        </w:tc>
      </w:tr>
      <w:tr w:rsidR="002D555E" w:rsidRPr="002D555E" w:rsidTr="00EB7123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555E" w:rsidRPr="002D555E" w:rsidRDefault="002D555E" w:rsidP="002D555E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2D555E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555E" w:rsidRPr="002D555E" w:rsidRDefault="002D555E" w:rsidP="002D555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</w:tbl>
    <w:p w:rsidR="002D555E" w:rsidRPr="002D555E" w:rsidRDefault="002D555E" w:rsidP="002D555E">
      <w:pPr>
        <w:widowControl w:val="0"/>
        <w:suppressAutoHyphens/>
        <w:autoSpaceDE w:val="0"/>
        <w:jc w:val="both"/>
        <w:rPr>
          <w:b/>
          <w:lang w:eastAsia="ar-SA"/>
        </w:rPr>
      </w:pPr>
      <w:r w:rsidRPr="002D555E">
        <w:rPr>
          <w:b/>
          <w:lang w:eastAsia="ar-SA"/>
        </w:rPr>
        <w:t xml:space="preserve">Цели и задачи дисциплины: </w:t>
      </w:r>
      <w:r w:rsidRPr="002D555E">
        <w:rPr>
          <w:lang w:eastAsia="ar-SA"/>
        </w:rPr>
        <w:t>сформировать целостное научно обоснованное представление о тексте и дискурсе, ихконститутивных признаках и специфических категориях, о различных аспектах их анализа.</w:t>
      </w:r>
    </w:p>
    <w:p w:rsidR="002D555E" w:rsidRPr="002D555E" w:rsidRDefault="002D555E" w:rsidP="002D555E">
      <w:pPr>
        <w:widowControl w:val="0"/>
        <w:suppressAutoHyphens/>
        <w:autoSpaceDE w:val="0"/>
        <w:jc w:val="both"/>
        <w:rPr>
          <w:b/>
          <w:lang w:eastAsia="ar-SA"/>
        </w:rPr>
      </w:pPr>
      <w:r w:rsidRPr="002D555E">
        <w:rPr>
          <w:b/>
          <w:lang w:eastAsia="ar-SA"/>
        </w:rPr>
        <w:t xml:space="preserve">Компетенции обучающегося, формируемые в результате освоения дисциплины (модуля): </w:t>
      </w:r>
      <w:r w:rsidRPr="002D555E">
        <w:rPr>
          <w:lang w:eastAsia="ar-SA"/>
        </w:rPr>
        <w:t xml:space="preserve">ОК-1, ОК-2, ПК-3, ПК-6, ПК-8, УК-5 </w:t>
      </w:r>
    </w:p>
    <w:p w:rsidR="002D555E" w:rsidRPr="002D555E" w:rsidRDefault="002D555E" w:rsidP="002D555E">
      <w:pPr>
        <w:widowControl w:val="0"/>
        <w:suppressAutoHyphens/>
        <w:autoSpaceDE w:val="0"/>
        <w:jc w:val="both"/>
        <w:rPr>
          <w:b/>
          <w:lang w:eastAsia="ar-SA"/>
        </w:rPr>
      </w:pPr>
      <w:r w:rsidRPr="002D555E">
        <w:rPr>
          <w:lang w:eastAsia="ar-SA"/>
        </w:rPr>
        <w:t>В результате освоения дисциплины обучающийся должен:</w:t>
      </w:r>
    </w:p>
    <w:p w:rsidR="002D555E" w:rsidRPr="002D555E" w:rsidRDefault="002D555E" w:rsidP="002D555E">
      <w:pPr>
        <w:widowControl w:val="0"/>
        <w:suppressAutoHyphens/>
        <w:autoSpaceDE w:val="0"/>
        <w:jc w:val="both"/>
        <w:rPr>
          <w:lang w:eastAsia="ar-SA"/>
        </w:rPr>
      </w:pPr>
      <w:r w:rsidRPr="002D555E">
        <w:rPr>
          <w:b/>
          <w:lang w:eastAsia="ar-SA"/>
        </w:rPr>
        <w:t xml:space="preserve">Знать </w:t>
      </w:r>
      <w:r w:rsidRPr="002D555E">
        <w:rPr>
          <w:lang w:eastAsia="ar-SA"/>
        </w:rPr>
        <w:t>основные проблемы общей теории дискурса, рассматриваемые в широком контексте праграмитки языкового общения, социолингвистики и теории коммуникации; современные направлениях дискурсного анализа текста.</w:t>
      </w:r>
    </w:p>
    <w:p w:rsidR="002D555E" w:rsidRPr="002D555E" w:rsidRDefault="002D555E" w:rsidP="002D555E">
      <w:pPr>
        <w:widowControl w:val="0"/>
        <w:suppressAutoHyphens/>
        <w:autoSpaceDE w:val="0"/>
        <w:jc w:val="both"/>
        <w:rPr>
          <w:lang w:eastAsia="ar-SA"/>
        </w:rPr>
      </w:pPr>
      <w:r w:rsidRPr="002D555E">
        <w:rPr>
          <w:b/>
          <w:lang w:eastAsia="ar-SA"/>
        </w:rPr>
        <w:t xml:space="preserve">Уметь </w:t>
      </w:r>
      <w:r w:rsidRPr="002D555E">
        <w:rPr>
          <w:lang w:eastAsia="ar-SA"/>
        </w:rPr>
        <w:t>ориентироваться в современной научной литературе по данной тематике; устно и письменно реферировать литературу и вести дискуссию по теме курса; применять теоретические знания, полученные в процессе изучения курса, к анализу современной речевой культуры.</w:t>
      </w:r>
    </w:p>
    <w:p w:rsidR="002D555E" w:rsidRPr="002D555E" w:rsidRDefault="002D555E" w:rsidP="002D555E">
      <w:pPr>
        <w:widowControl w:val="0"/>
        <w:suppressAutoHyphens/>
        <w:autoSpaceDE w:val="0"/>
        <w:jc w:val="both"/>
        <w:rPr>
          <w:lang w:eastAsia="ar-SA"/>
        </w:rPr>
      </w:pPr>
      <w:r w:rsidRPr="002D555E">
        <w:rPr>
          <w:b/>
          <w:lang w:eastAsia="ar-SA"/>
        </w:rPr>
        <w:t xml:space="preserve">Владеть </w:t>
      </w:r>
      <w:r w:rsidRPr="002D555E">
        <w:rPr>
          <w:lang w:eastAsia="ar-SA"/>
        </w:rPr>
        <w:t>основами «дискурса», его типовой структурой, понимаемой как сложное целенаправленное речевое действие, совершаемое в конкретном социопрагматическом контексте, а также конститутивными признаками дискурса, трактуемыми как исторически, социально и идеологически детерминированный тип речи.</w:t>
      </w:r>
    </w:p>
    <w:p w:rsidR="002D555E" w:rsidRPr="002D555E" w:rsidRDefault="002D555E" w:rsidP="002D555E">
      <w:pPr>
        <w:widowControl w:val="0"/>
        <w:suppressAutoHyphens/>
        <w:autoSpaceDE w:val="0"/>
        <w:jc w:val="both"/>
        <w:rPr>
          <w:b/>
          <w:lang w:eastAsia="ar-SA"/>
        </w:rPr>
      </w:pPr>
      <w:r w:rsidRPr="002D555E">
        <w:rPr>
          <w:b/>
          <w:lang w:eastAsia="ar-SA"/>
        </w:rPr>
        <w:t>Краткое содержание дисциплины</w:t>
      </w:r>
    </w:p>
    <w:p w:rsidR="002D555E" w:rsidRPr="002D555E" w:rsidRDefault="002D555E" w:rsidP="002D555E">
      <w:pPr>
        <w:widowControl w:val="0"/>
        <w:suppressAutoHyphens/>
        <w:autoSpaceDE w:val="0"/>
        <w:jc w:val="both"/>
        <w:rPr>
          <w:lang w:eastAsia="ar-SA"/>
        </w:rPr>
      </w:pPr>
      <w:r w:rsidRPr="002D555E">
        <w:rPr>
          <w:lang w:eastAsia="ar-SA"/>
        </w:rPr>
        <w:t>Текст как объект и предмет лингвистики. Становление и развитие теории текста в лингвистике. Понятие о тексте и его признаках. Текст как форма коммуникации и единица культуры. Цельность и связность текста. Информативность, структурность, интегративность, регулятивность текста. Коммуникативность как ситемообразующее качество текста. Текстовые категории. Текстообразующие возможности языковых единиц разных уровней. Основные факторы и категории текстообразованич. Типология текстов. Текст как системно-структурное образование. Единицы и уровни текста. Понятие  о вторичной текстовой деятельности. Экстралингвистические параметры в анализе текстов. Смысловая интерпретация текста. Приемы и методы анализа текстов разных жанров. Соотношение понятий текст и дискурс. Дискурс как объект междисциплинарного изучения. Различные подходы к анализу дискурса.</w:t>
      </w:r>
    </w:p>
    <w:p w:rsidR="002D555E" w:rsidRPr="002D555E" w:rsidRDefault="002D555E" w:rsidP="002D555E">
      <w:pPr>
        <w:tabs>
          <w:tab w:val="num" w:pos="0"/>
        </w:tabs>
        <w:jc w:val="both"/>
        <w:rPr>
          <w:b/>
        </w:rPr>
      </w:pPr>
      <w:r w:rsidRPr="002D555E">
        <w:rPr>
          <w:b/>
        </w:rPr>
        <w:t>4Аннотация разработана на основании:</w:t>
      </w:r>
    </w:p>
    <w:p w:rsidR="002D555E" w:rsidRPr="002D555E" w:rsidRDefault="002D555E" w:rsidP="002D555E">
      <w:pPr>
        <w:tabs>
          <w:tab w:val="num" w:pos="0"/>
        </w:tabs>
        <w:jc w:val="both"/>
      </w:pPr>
      <w:r w:rsidRPr="002D555E">
        <w:t xml:space="preserve">1. ФГОС ВПО по направлению  032700 (код ) Филология(направление); </w:t>
      </w:r>
    </w:p>
    <w:p w:rsidR="002D555E" w:rsidRPr="002D555E" w:rsidRDefault="002D555E" w:rsidP="002D555E">
      <w:pPr>
        <w:tabs>
          <w:tab w:val="num" w:pos="0"/>
        </w:tabs>
        <w:jc w:val="both"/>
      </w:pPr>
      <w:r w:rsidRPr="002D555E">
        <w:t>2. ООП ВПО по направлению  032700 (код) Филология (направление);</w:t>
      </w:r>
    </w:p>
    <w:p w:rsidR="002D555E" w:rsidRPr="002D555E" w:rsidRDefault="002D555E" w:rsidP="002D555E">
      <w:pPr>
        <w:tabs>
          <w:tab w:val="num" w:pos="0"/>
        </w:tabs>
        <w:jc w:val="both"/>
      </w:pPr>
      <w:r w:rsidRPr="002D555E">
        <w:lastRenderedPageBreak/>
        <w:t>3. Аннотация к РПД утверждена на заседании кафедры общего языкознания и риторики (протокол № 41 от «20» марта 2013г.)</w:t>
      </w:r>
    </w:p>
    <w:p w:rsidR="00DB7496" w:rsidRDefault="00DB7496">
      <w:bookmarkStart w:id="0" w:name="_GoBack"/>
      <w:bookmarkEnd w:id="0"/>
    </w:p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5E"/>
    <w:rsid w:val="002D555E"/>
    <w:rsid w:val="007F3B9C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Company>Microsoft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2014-10-31T00:43:00Z</dcterms:created>
  <dcterms:modified xsi:type="dcterms:W3CDTF">2014-10-31T00:43:00Z</dcterms:modified>
</cp:coreProperties>
</file>